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A1" w:rsidRPr="00D519EF" w:rsidRDefault="00720B70" w:rsidP="00720B70">
      <w:pPr>
        <w:jc w:val="center"/>
        <w:rPr>
          <w:rFonts w:ascii="Verdana" w:hAnsi="Verdana"/>
          <w:b/>
          <w:sz w:val="18"/>
          <w:szCs w:val="18"/>
        </w:rPr>
      </w:pPr>
      <w:r w:rsidRPr="00D519EF">
        <w:rPr>
          <w:rFonts w:ascii="Verdana" w:hAnsi="Verdana"/>
          <w:b/>
        </w:rPr>
        <w:t>MANAGEMENT OPPORTUNITY</w:t>
      </w:r>
      <w:r w:rsidRPr="00D519EF">
        <w:rPr>
          <w:rFonts w:ascii="Verdana" w:hAnsi="Verdana"/>
          <w:b/>
          <w:sz w:val="18"/>
          <w:szCs w:val="18"/>
        </w:rPr>
        <w:br/>
      </w:r>
      <w:r w:rsidR="005C0EE9">
        <w:rPr>
          <w:rFonts w:ascii="Verdana" w:hAnsi="Verdana"/>
          <w:b/>
          <w:sz w:val="20"/>
          <w:szCs w:val="20"/>
        </w:rPr>
        <w:t xml:space="preserve">Transmission </w:t>
      </w:r>
      <w:r w:rsidR="00CD5ED5">
        <w:rPr>
          <w:rFonts w:ascii="Verdana" w:hAnsi="Verdana"/>
          <w:b/>
          <w:sz w:val="20"/>
          <w:szCs w:val="20"/>
        </w:rPr>
        <w:t>Engineer</w:t>
      </w:r>
      <w:r w:rsidR="001D4558">
        <w:rPr>
          <w:rFonts w:ascii="Verdana" w:hAnsi="Verdana"/>
          <w:b/>
          <w:sz w:val="20"/>
          <w:szCs w:val="20"/>
        </w:rPr>
        <w:br/>
      </w:r>
    </w:p>
    <w:p w:rsidR="00CF0D58" w:rsidRPr="00CF0D58" w:rsidRDefault="00CF0D58" w:rsidP="00CF0D58">
      <w:pPr>
        <w:spacing w:after="0"/>
        <w:rPr>
          <w:rFonts w:ascii="Verdana" w:hAnsi="Verdana"/>
          <w:b/>
          <w:sz w:val="20"/>
          <w:szCs w:val="20"/>
        </w:rPr>
      </w:pPr>
      <w:r w:rsidRPr="00CF0D58">
        <w:rPr>
          <w:rFonts w:ascii="Verdana" w:hAnsi="Verdana"/>
          <w:b/>
          <w:sz w:val="20"/>
          <w:szCs w:val="20"/>
        </w:rPr>
        <w:t xml:space="preserve">JOB SUMMARY: </w:t>
      </w:r>
    </w:p>
    <w:p w:rsidR="00860FEF" w:rsidRPr="00CF0D58" w:rsidRDefault="003716B8" w:rsidP="005835FB">
      <w:pPr>
        <w:pStyle w:val="NoSpacing"/>
        <w:rPr>
          <w:rFonts w:ascii="Verdana" w:hAnsi="Verdana"/>
          <w:color w:val="000000"/>
          <w:sz w:val="20"/>
          <w:szCs w:val="20"/>
          <w:lang w:val="en"/>
        </w:rPr>
      </w:pPr>
      <w:r w:rsidRPr="00CF0D58">
        <w:rPr>
          <w:sz w:val="20"/>
          <w:szCs w:val="20"/>
        </w:rPr>
        <w:br/>
      </w:r>
      <w:r w:rsidRPr="00CF0D58">
        <w:rPr>
          <w:rFonts w:ascii="Verdana" w:hAnsi="Verdana"/>
          <w:sz w:val="20"/>
          <w:szCs w:val="20"/>
        </w:rPr>
        <w:t xml:space="preserve">The </w:t>
      </w:r>
      <w:r w:rsidR="00C27CB5">
        <w:rPr>
          <w:rFonts w:ascii="Verdana" w:hAnsi="Verdana"/>
          <w:b/>
          <w:sz w:val="20"/>
          <w:szCs w:val="20"/>
        </w:rPr>
        <w:t xml:space="preserve">Transmission </w:t>
      </w:r>
      <w:r w:rsidR="00DE12CE">
        <w:rPr>
          <w:rFonts w:ascii="Verdana" w:hAnsi="Verdana"/>
          <w:b/>
          <w:sz w:val="20"/>
          <w:szCs w:val="20"/>
        </w:rPr>
        <w:t>Engineer</w:t>
      </w:r>
      <w:r w:rsidR="00A42715" w:rsidRPr="00CF0D58">
        <w:rPr>
          <w:rFonts w:ascii="Verdana" w:hAnsi="Verdana"/>
          <w:sz w:val="20"/>
          <w:szCs w:val="20"/>
        </w:rPr>
        <w:t xml:space="preserve"> </w:t>
      </w:r>
      <w:r w:rsidRPr="00CF0D58">
        <w:rPr>
          <w:rFonts w:ascii="Verdana" w:hAnsi="Verdana"/>
          <w:sz w:val="20"/>
          <w:szCs w:val="20"/>
        </w:rPr>
        <w:t>is accountable</w:t>
      </w:r>
      <w:r w:rsidR="001078C2" w:rsidRPr="00CF0D58">
        <w:rPr>
          <w:rFonts w:ascii="Verdana" w:hAnsi="Verdana"/>
          <w:sz w:val="20"/>
          <w:szCs w:val="20"/>
        </w:rPr>
        <w:t xml:space="preserve"> </w:t>
      </w:r>
      <w:r w:rsidR="00507F8C" w:rsidRPr="00CF0D58">
        <w:rPr>
          <w:rFonts w:ascii="Verdana" w:hAnsi="Verdana"/>
          <w:sz w:val="20"/>
          <w:szCs w:val="20"/>
        </w:rPr>
        <w:t xml:space="preserve">to research, develop and implement tasks, methodologies and practices </w:t>
      </w:r>
      <w:r w:rsidR="00C27CB5">
        <w:rPr>
          <w:rFonts w:ascii="Verdana" w:hAnsi="Verdana"/>
          <w:sz w:val="20"/>
          <w:szCs w:val="20"/>
        </w:rPr>
        <w:t>associated with the design of the transmission system</w:t>
      </w:r>
      <w:r w:rsidR="00507F8C" w:rsidRPr="00CF0D58">
        <w:rPr>
          <w:rFonts w:ascii="Verdana" w:hAnsi="Verdana"/>
          <w:sz w:val="20"/>
          <w:szCs w:val="20"/>
        </w:rPr>
        <w:t xml:space="preserve">. </w:t>
      </w:r>
      <w:r w:rsidR="00F73AC3" w:rsidRPr="00CF0D58">
        <w:rPr>
          <w:rFonts w:ascii="Verdana" w:hAnsi="Verdana"/>
          <w:sz w:val="20"/>
          <w:szCs w:val="20"/>
        </w:rPr>
        <w:t xml:space="preserve">As a member of SaskPower’s management team, this position is responsible </w:t>
      </w:r>
      <w:r w:rsidR="00507F8C" w:rsidRPr="00CF0D58">
        <w:rPr>
          <w:rFonts w:ascii="Verdana" w:hAnsi="Verdana"/>
          <w:sz w:val="20"/>
          <w:szCs w:val="20"/>
        </w:rPr>
        <w:t>for assisting with and/or preparing technical studies, business cases, designs, specifications, tender evaluations, and equipment</w:t>
      </w:r>
      <w:r w:rsidR="00F8475E" w:rsidRPr="00CF0D58">
        <w:rPr>
          <w:rFonts w:ascii="Verdana" w:hAnsi="Verdana"/>
          <w:sz w:val="20"/>
          <w:szCs w:val="20"/>
        </w:rPr>
        <w:t xml:space="preserve"> and construction drawings. This position </w:t>
      </w:r>
      <w:r w:rsidR="00507F8C" w:rsidRPr="00CF0D58">
        <w:rPr>
          <w:rFonts w:ascii="Verdana" w:hAnsi="Verdana"/>
          <w:sz w:val="20"/>
          <w:szCs w:val="20"/>
        </w:rPr>
        <w:t>will prepare project plans, c</w:t>
      </w:r>
      <w:r w:rsidR="00550220" w:rsidRPr="00CF0D58">
        <w:rPr>
          <w:rFonts w:ascii="Verdana" w:hAnsi="Verdana"/>
          <w:sz w:val="20"/>
          <w:szCs w:val="20"/>
        </w:rPr>
        <w:t>osts, and schedules and provide</w:t>
      </w:r>
      <w:r w:rsidR="00507F8C" w:rsidRPr="00CF0D58">
        <w:rPr>
          <w:rFonts w:ascii="Verdana" w:hAnsi="Verdana"/>
          <w:sz w:val="20"/>
          <w:szCs w:val="20"/>
        </w:rPr>
        <w:t xml:space="preserve"> contract management and </w:t>
      </w:r>
      <w:r w:rsidR="00550220" w:rsidRPr="00CF0D58">
        <w:rPr>
          <w:rFonts w:ascii="Verdana" w:hAnsi="Verdana"/>
          <w:sz w:val="20"/>
          <w:szCs w:val="20"/>
        </w:rPr>
        <w:t xml:space="preserve">project coordination services; </w:t>
      </w:r>
      <w:r w:rsidR="00507F8C" w:rsidRPr="00CF0D58">
        <w:rPr>
          <w:rFonts w:ascii="Verdana" w:hAnsi="Verdana"/>
          <w:sz w:val="20"/>
          <w:szCs w:val="20"/>
        </w:rPr>
        <w:t xml:space="preserve">ensuring alignment with departmental and corporate </w:t>
      </w:r>
      <w:r w:rsidR="00FC0ABB" w:rsidRPr="00CF0D58">
        <w:rPr>
          <w:rFonts w:ascii="Verdana" w:hAnsi="Verdana"/>
          <w:sz w:val="20"/>
          <w:szCs w:val="20"/>
        </w:rPr>
        <w:t xml:space="preserve">strategic goals and objectives. </w:t>
      </w:r>
    </w:p>
    <w:p w:rsidR="006A4227" w:rsidRPr="00CF0D58" w:rsidRDefault="006A4227" w:rsidP="009C1000">
      <w:pPr>
        <w:pStyle w:val="NoSpacing"/>
        <w:rPr>
          <w:rFonts w:ascii="Verdana" w:hAnsi="Verdana"/>
          <w:sz w:val="20"/>
          <w:szCs w:val="20"/>
        </w:rPr>
      </w:pPr>
    </w:p>
    <w:p w:rsidR="00CF0D58" w:rsidRPr="00CF0D58" w:rsidRDefault="00CF0D58" w:rsidP="00CF0D58">
      <w:pPr>
        <w:spacing w:after="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b/>
          <w:sz w:val="20"/>
          <w:szCs w:val="20"/>
        </w:rPr>
        <w:t xml:space="preserve">KEY ACCOUNTABILITIES: </w:t>
      </w:r>
    </w:p>
    <w:p w:rsidR="005835FB" w:rsidRPr="00CF0D58" w:rsidRDefault="005835FB" w:rsidP="00CF0D58">
      <w:pPr>
        <w:spacing w:after="0"/>
        <w:rPr>
          <w:rFonts w:ascii="Verdana" w:hAnsi="Verdana"/>
          <w:sz w:val="20"/>
          <w:szCs w:val="20"/>
        </w:rPr>
      </w:pPr>
    </w:p>
    <w:p w:rsidR="00507F8C" w:rsidRPr="00CF0D58" w:rsidRDefault="00507F8C" w:rsidP="00CF0D58">
      <w:pPr>
        <w:numPr>
          <w:ilvl w:val="0"/>
          <w:numId w:val="30"/>
        </w:numPr>
        <w:tabs>
          <w:tab w:val="left" w:pos="360"/>
        </w:tabs>
        <w:spacing w:after="0"/>
        <w:ind w:left="0" w:firstLine="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 xml:space="preserve">Learn and become familiar with </w:t>
      </w:r>
      <w:r w:rsidR="00F8475E" w:rsidRPr="00CF0D58">
        <w:rPr>
          <w:rFonts w:ascii="Verdana" w:hAnsi="Verdana"/>
          <w:sz w:val="20"/>
          <w:szCs w:val="20"/>
        </w:rPr>
        <w:t>assigned technical</w:t>
      </w:r>
      <w:r w:rsidRPr="00CF0D58">
        <w:rPr>
          <w:rFonts w:ascii="Verdana" w:hAnsi="Verdana"/>
          <w:sz w:val="20"/>
          <w:szCs w:val="20"/>
        </w:rPr>
        <w:t xml:space="preserve"> tasks, methodologies and practices</w:t>
      </w:r>
    </w:p>
    <w:p w:rsidR="00507F8C" w:rsidRPr="00CF0D58" w:rsidRDefault="00507F8C" w:rsidP="00CF0D58">
      <w:pPr>
        <w:numPr>
          <w:ilvl w:val="0"/>
          <w:numId w:val="30"/>
        </w:numPr>
        <w:tabs>
          <w:tab w:val="left" w:pos="360"/>
        </w:tabs>
        <w:spacing w:after="0"/>
        <w:ind w:left="0" w:firstLine="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 xml:space="preserve">Provide assistance </w:t>
      </w:r>
      <w:r w:rsidR="00550220" w:rsidRPr="00CF0D58">
        <w:rPr>
          <w:rFonts w:ascii="Verdana" w:hAnsi="Verdana"/>
          <w:sz w:val="20"/>
          <w:szCs w:val="20"/>
        </w:rPr>
        <w:t>and</w:t>
      </w:r>
      <w:r w:rsidRPr="00CF0D58">
        <w:rPr>
          <w:rFonts w:ascii="Verdana" w:hAnsi="Verdana"/>
          <w:sz w:val="20"/>
          <w:szCs w:val="20"/>
        </w:rPr>
        <w:t xml:space="preserve"> prepare project plans</w:t>
      </w:r>
      <w:r w:rsidR="00550220" w:rsidRPr="00CF0D58">
        <w:rPr>
          <w:rFonts w:ascii="Verdana" w:hAnsi="Verdana"/>
          <w:sz w:val="20"/>
          <w:szCs w:val="20"/>
        </w:rPr>
        <w:t xml:space="preserve"> and</w:t>
      </w:r>
      <w:r w:rsidRPr="00CF0D58">
        <w:rPr>
          <w:rFonts w:ascii="Verdana" w:hAnsi="Verdana"/>
          <w:sz w:val="20"/>
          <w:szCs w:val="20"/>
        </w:rPr>
        <w:t xml:space="preserve"> monitor project costs and schedules</w:t>
      </w:r>
    </w:p>
    <w:p w:rsidR="00507F8C" w:rsidRPr="00CF0D58" w:rsidRDefault="00507F8C" w:rsidP="00CF0D58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Provide technical assistance for construction, commissioning and operations</w:t>
      </w:r>
    </w:p>
    <w:p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Perform technical and economic analysis of alternative solutions for project business cases, and make recommendations on courses of action</w:t>
      </w:r>
    </w:p>
    <w:p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Prepare project plans, monitor</w:t>
      </w:r>
      <w:r w:rsidR="00550220" w:rsidRPr="00CF0D58">
        <w:rPr>
          <w:rFonts w:ascii="Verdana" w:hAnsi="Verdana"/>
          <w:sz w:val="20"/>
          <w:szCs w:val="20"/>
        </w:rPr>
        <w:t xml:space="preserve"> costs and schedules </w:t>
      </w:r>
      <w:r w:rsidRPr="00CF0D58">
        <w:rPr>
          <w:rFonts w:ascii="Verdana" w:hAnsi="Verdana"/>
          <w:sz w:val="20"/>
          <w:szCs w:val="20"/>
        </w:rPr>
        <w:t>and initiate corrective action as appropriate</w:t>
      </w:r>
    </w:p>
    <w:p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Provide direction for construction and commissioning</w:t>
      </w:r>
      <w:r w:rsidR="00550220" w:rsidRPr="00CF0D58">
        <w:rPr>
          <w:rFonts w:ascii="Verdana" w:hAnsi="Verdana"/>
          <w:sz w:val="20"/>
          <w:szCs w:val="20"/>
        </w:rPr>
        <w:t xml:space="preserve"> projects and initiatives</w:t>
      </w:r>
    </w:p>
    <w:p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Develop criteria, guidelines, standards and new practices based upon codes, technologies and methodologies</w:t>
      </w:r>
    </w:p>
    <w:p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Provide direction to technologists, technicians, consultants and management staff</w:t>
      </w:r>
    </w:p>
    <w:p w:rsidR="00507F8C" w:rsidRPr="00CF0D58" w:rsidRDefault="00507F8C" w:rsidP="00CF0D58">
      <w:pPr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Provide di</w:t>
      </w:r>
      <w:r w:rsidR="00550220" w:rsidRPr="00CF0D58">
        <w:rPr>
          <w:rFonts w:ascii="Verdana" w:hAnsi="Verdana"/>
          <w:sz w:val="20"/>
          <w:szCs w:val="20"/>
        </w:rPr>
        <w:t>r</w:t>
      </w:r>
      <w:r w:rsidR="00F8475E" w:rsidRPr="00CF0D58">
        <w:rPr>
          <w:rFonts w:ascii="Verdana" w:hAnsi="Verdana"/>
          <w:sz w:val="20"/>
          <w:szCs w:val="20"/>
        </w:rPr>
        <w:t>ection to staff,</w:t>
      </w:r>
      <w:r w:rsidRPr="00CF0D58">
        <w:rPr>
          <w:rFonts w:ascii="Verdana" w:hAnsi="Verdana"/>
          <w:sz w:val="20"/>
          <w:szCs w:val="20"/>
        </w:rPr>
        <w:t xml:space="preserve"> consultants and other external technical</w:t>
      </w:r>
      <w:r w:rsidR="00F10213" w:rsidRPr="00CF0D58">
        <w:rPr>
          <w:rFonts w:ascii="Verdana" w:hAnsi="Verdana"/>
          <w:sz w:val="20"/>
          <w:szCs w:val="20"/>
        </w:rPr>
        <w:t xml:space="preserve"> </w:t>
      </w:r>
      <w:r w:rsidR="00F8475E" w:rsidRPr="00CF0D58">
        <w:rPr>
          <w:rFonts w:ascii="Verdana" w:hAnsi="Verdana"/>
          <w:sz w:val="20"/>
          <w:szCs w:val="20"/>
        </w:rPr>
        <w:t>agencies</w:t>
      </w:r>
      <w:r w:rsidR="00550220" w:rsidRPr="00CF0D58">
        <w:rPr>
          <w:rFonts w:ascii="Verdana" w:hAnsi="Verdana"/>
          <w:sz w:val="20"/>
          <w:szCs w:val="20"/>
        </w:rPr>
        <w:t xml:space="preserve"> as </w:t>
      </w:r>
      <w:r w:rsidR="00DE789C" w:rsidRPr="00CF0D58">
        <w:rPr>
          <w:rFonts w:ascii="Verdana" w:hAnsi="Verdana"/>
          <w:sz w:val="20"/>
          <w:szCs w:val="20"/>
        </w:rPr>
        <w:t>required</w:t>
      </w:r>
    </w:p>
    <w:p w:rsidR="00C166A7" w:rsidRPr="00CF0D58" w:rsidRDefault="00C166A7" w:rsidP="00CF0D58">
      <w:pPr>
        <w:pStyle w:val="NoSpacing"/>
        <w:numPr>
          <w:ilvl w:val="0"/>
          <w:numId w:val="14"/>
        </w:numPr>
        <w:tabs>
          <w:tab w:val="left" w:pos="360"/>
        </w:tabs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Other related duties as assigned</w:t>
      </w:r>
    </w:p>
    <w:p w:rsidR="009C1000" w:rsidRPr="00CF0D58" w:rsidRDefault="009C1000" w:rsidP="009C1000">
      <w:pPr>
        <w:pStyle w:val="NoSpacing"/>
        <w:rPr>
          <w:rFonts w:ascii="Verdana" w:hAnsi="Verdana"/>
          <w:sz w:val="20"/>
          <w:szCs w:val="20"/>
        </w:rPr>
      </w:pPr>
    </w:p>
    <w:p w:rsidR="00CF0D58" w:rsidRPr="00CF0D58" w:rsidRDefault="00CF0D58" w:rsidP="00CF0D58">
      <w:pPr>
        <w:spacing w:after="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b/>
          <w:sz w:val="20"/>
          <w:szCs w:val="20"/>
        </w:rPr>
        <w:t xml:space="preserve">KNOWLEDGE/SKILLS/ABILITIES: </w:t>
      </w:r>
    </w:p>
    <w:p w:rsidR="00CD06EC" w:rsidRPr="00CF0D58" w:rsidRDefault="00CD06EC" w:rsidP="00CF0D58">
      <w:pPr>
        <w:pStyle w:val="NoSpacing"/>
        <w:spacing w:line="276" w:lineRule="auto"/>
        <w:rPr>
          <w:rFonts w:ascii="Verdana" w:hAnsi="Verdana"/>
          <w:sz w:val="20"/>
          <w:szCs w:val="20"/>
        </w:rPr>
      </w:pPr>
    </w:p>
    <w:p w:rsidR="00CD5ED5" w:rsidRPr="00CD5ED5" w:rsidRDefault="004260F2" w:rsidP="00CF0D58">
      <w:pPr>
        <w:pStyle w:val="NoSpacing"/>
        <w:numPr>
          <w:ilvl w:val="0"/>
          <w:numId w:val="15"/>
        </w:numPr>
        <w:ind w:left="360"/>
        <w:rPr>
          <w:rFonts w:ascii="Verdana" w:hAnsi="Verdana"/>
          <w:sz w:val="20"/>
          <w:szCs w:val="20"/>
        </w:rPr>
      </w:pPr>
      <w:bookmarkStart w:id="0" w:name="_GoBack"/>
      <w:bookmarkEnd w:id="0"/>
      <w:r w:rsidRPr="00CD5ED5">
        <w:rPr>
          <w:rFonts w:ascii="Verdana" w:hAnsi="Verdana"/>
          <w:sz w:val="20"/>
          <w:szCs w:val="20"/>
        </w:rPr>
        <w:t>Bachelor’s Degree</w:t>
      </w:r>
      <w:r w:rsidR="000A1332" w:rsidRPr="00CD5ED5">
        <w:rPr>
          <w:rFonts w:ascii="Verdana" w:hAnsi="Verdana"/>
          <w:sz w:val="20"/>
          <w:szCs w:val="20"/>
        </w:rPr>
        <w:t xml:space="preserve"> </w:t>
      </w:r>
      <w:r w:rsidR="00507F8C" w:rsidRPr="00CD5ED5">
        <w:rPr>
          <w:rFonts w:ascii="Verdana" w:hAnsi="Verdana"/>
          <w:b/>
          <w:sz w:val="20"/>
          <w:szCs w:val="20"/>
        </w:rPr>
        <w:t>Engineering</w:t>
      </w:r>
    </w:p>
    <w:p w:rsidR="003768EA" w:rsidRPr="00CD5ED5" w:rsidRDefault="000B2BEF" w:rsidP="00CF0D58">
      <w:pPr>
        <w:pStyle w:val="NoSpacing"/>
        <w:numPr>
          <w:ilvl w:val="0"/>
          <w:numId w:val="15"/>
        </w:numPr>
        <w:ind w:left="360"/>
        <w:rPr>
          <w:rFonts w:ascii="Verdana" w:hAnsi="Verdana"/>
          <w:sz w:val="20"/>
          <w:szCs w:val="20"/>
        </w:rPr>
      </w:pPr>
      <w:r w:rsidRPr="00CD5ED5">
        <w:rPr>
          <w:rFonts w:ascii="Verdana" w:hAnsi="Verdana" w:cs="Arial"/>
          <w:b/>
          <w:color w:val="000000"/>
          <w:sz w:val="20"/>
          <w:szCs w:val="20"/>
          <w:lang w:val="en-US"/>
        </w:rPr>
        <w:t xml:space="preserve">Eligible for membership in the Association of Professional </w:t>
      </w:r>
      <w:r w:rsidR="00570F1D" w:rsidRPr="00CD5ED5">
        <w:rPr>
          <w:rFonts w:ascii="Verdana" w:hAnsi="Verdana" w:cs="Arial"/>
          <w:b/>
          <w:color w:val="000000"/>
          <w:sz w:val="20"/>
          <w:szCs w:val="20"/>
          <w:lang w:val="en-US"/>
        </w:rPr>
        <w:t xml:space="preserve">&lt;insert </w:t>
      </w:r>
      <w:r w:rsidRPr="00CD5ED5">
        <w:rPr>
          <w:rFonts w:ascii="Verdana" w:hAnsi="Verdana" w:cs="Arial"/>
          <w:b/>
          <w:color w:val="000000"/>
          <w:sz w:val="20"/>
          <w:szCs w:val="20"/>
          <w:lang w:val="en-US"/>
        </w:rPr>
        <w:t>Engineers</w:t>
      </w:r>
      <w:r w:rsidR="00570F1D" w:rsidRPr="00CD5ED5">
        <w:rPr>
          <w:rFonts w:ascii="Verdana" w:hAnsi="Verdana" w:cs="Arial"/>
          <w:b/>
          <w:color w:val="000000"/>
          <w:sz w:val="20"/>
          <w:szCs w:val="20"/>
          <w:lang w:val="en-US"/>
        </w:rPr>
        <w:t xml:space="preserve">/Geoscientists/Chemists&gt; </w:t>
      </w:r>
      <w:r w:rsidRPr="00CD5ED5">
        <w:rPr>
          <w:rFonts w:ascii="Verdana" w:hAnsi="Verdana" w:cs="Arial"/>
          <w:b/>
          <w:color w:val="000000"/>
          <w:sz w:val="20"/>
          <w:szCs w:val="20"/>
          <w:lang w:val="en-US"/>
        </w:rPr>
        <w:t xml:space="preserve"> of Saskatchewan</w:t>
      </w:r>
      <w:r w:rsidRPr="00CD5ED5">
        <w:rPr>
          <w:rFonts w:ascii="Verdana" w:hAnsi="Verdana"/>
          <w:b/>
          <w:sz w:val="20"/>
          <w:szCs w:val="20"/>
        </w:rPr>
        <w:t xml:space="preserve"> </w:t>
      </w:r>
      <w:r w:rsidR="003768EA" w:rsidRPr="00CD5ED5">
        <w:rPr>
          <w:rFonts w:ascii="Verdana" w:hAnsi="Verdana"/>
          <w:b/>
          <w:sz w:val="20"/>
          <w:szCs w:val="20"/>
        </w:rPr>
        <w:t>OR;</w:t>
      </w:r>
    </w:p>
    <w:p w:rsidR="005835FB" w:rsidRPr="00CF0D58" w:rsidRDefault="00CD5ED5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>P</w:t>
      </w:r>
      <w:r w:rsidR="00507F8C" w:rsidRPr="00CF0D58">
        <w:rPr>
          <w:rFonts w:ascii="Verdana" w:hAnsi="Verdana"/>
          <w:sz w:val="20"/>
          <w:szCs w:val="20"/>
        </w:rPr>
        <w:t>lanning facilities and providing design, construction, operations, commissioning, contract management and coordination of projects</w:t>
      </w:r>
    </w:p>
    <w:p w:rsidR="00963ECB" w:rsidRPr="00CF0D58" w:rsidRDefault="00963EC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  <w:lang w:val="en-GB"/>
        </w:rPr>
      </w:pPr>
      <w:r w:rsidRPr="00CF0D58">
        <w:rPr>
          <w:rFonts w:ascii="Verdana" w:hAnsi="Verdana"/>
          <w:sz w:val="20"/>
          <w:szCs w:val="20"/>
          <w:lang w:val="en-GB"/>
        </w:rPr>
        <w:t>Results oriented thinker, with the ability to manage and provide advice regarding complex and confidential issues with sensitivity and professionalism</w:t>
      </w:r>
    </w:p>
    <w:p w:rsidR="00963ECB" w:rsidRPr="00CF0D58" w:rsidRDefault="00963EC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  <w:lang w:val="en-GB"/>
        </w:rPr>
      </w:pPr>
      <w:r w:rsidRPr="00CF0D58">
        <w:rPr>
          <w:rFonts w:ascii="Verdana" w:hAnsi="Verdana"/>
          <w:sz w:val="20"/>
          <w:szCs w:val="20"/>
          <w:lang w:val="en-GB"/>
        </w:rPr>
        <w:t>Ability to work and manage in a changing environment</w:t>
      </w:r>
    </w:p>
    <w:p w:rsidR="00995C69" w:rsidRPr="00CF0D58" w:rsidRDefault="005835F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  <w:lang w:val="en-GB"/>
        </w:rPr>
      </w:pPr>
      <w:r w:rsidRPr="00CF0D58">
        <w:rPr>
          <w:rFonts w:ascii="Verdana" w:hAnsi="Verdana"/>
          <w:sz w:val="20"/>
          <w:szCs w:val="20"/>
          <w:lang w:val="en-GB"/>
        </w:rPr>
        <w:t>Strong analytical</w:t>
      </w:r>
      <w:r w:rsidR="00507F8C" w:rsidRPr="00CF0D58">
        <w:rPr>
          <w:rFonts w:ascii="Verdana" w:hAnsi="Verdana"/>
          <w:sz w:val="20"/>
          <w:szCs w:val="20"/>
          <w:lang w:val="en-GB"/>
        </w:rPr>
        <w:t xml:space="preserve"> and problem solving skills</w:t>
      </w:r>
    </w:p>
    <w:p w:rsidR="00963ECB" w:rsidRPr="00CF0D58" w:rsidRDefault="00963EC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  <w:lang w:val="en-GB"/>
        </w:rPr>
      </w:pPr>
      <w:r w:rsidRPr="00CF0D58">
        <w:rPr>
          <w:rFonts w:ascii="Verdana" w:hAnsi="Verdana"/>
          <w:sz w:val="20"/>
          <w:szCs w:val="20"/>
          <w:lang w:val="en-GB"/>
        </w:rPr>
        <w:t>Excellent facilitation, project management and decision making skills</w:t>
      </w:r>
    </w:p>
    <w:p w:rsidR="00995C69" w:rsidRPr="00CF0D58" w:rsidRDefault="00995C69" w:rsidP="00CF0D58">
      <w:pPr>
        <w:pStyle w:val="NoSpacing"/>
        <w:numPr>
          <w:ilvl w:val="0"/>
          <w:numId w:val="15"/>
        </w:numPr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Ability to foster a culture focused on safety, innovation and teamwork</w:t>
      </w:r>
    </w:p>
    <w:p w:rsidR="005835FB" w:rsidRPr="00CF0D58" w:rsidRDefault="005835F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Demonstrated skill in SaskPower's Competencies</w:t>
      </w:r>
    </w:p>
    <w:p w:rsidR="00666FA5" w:rsidRPr="00CF0D58" w:rsidRDefault="005835FB" w:rsidP="00CF0D58">
      <w:pPr>
        <w:numPr>
          <w:ilvl w:val="0"/>
          <w:numId w:val="15"/>
        </w:num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CF0D58">
        <w:rPr>
          <w:rFonts w:ascii="Verdana" w:hAnsi="Verdana"/>
          <w:sz w:val="20"/>
          <w:szCs w:val="20"/>
        </w:rPr>
        <w:t>Must have a continuing record of professional development</w:t>
      </w:r>
    </w:p>
    <w:p w:rsidR="005835FB" w:rsidRPr="00CF0D58" w:rsidRDefault="005835FB" w:rsidP="005835FB">
      <w:pPr>
        <w:spacing w:after="0" w:line="240" w:lineRule="auto"/>
        <w:rPr>
          <w:rFonts w:ascii="Verdana" w:hAnsi="Verdana"/>
          <w:sz w:val="20"/>
          <w:szCs w:val="20"/>
        </w:rPr>
      </w:pPr>
    </w:p>
    <w:p w:rsidR="00666FA5" w:rsidRPr="00CF0D58" w:rsidRDefault="00666FA5" w:rsidP="00CF0D58">
      <w:pPr>
        <w:pStyle w:val="NoSpacing"/>
        <w:rPr>
          <w:rFonts w:ascii="Verdana" w:hAnsi="Verdana"/>
          <w:sz w:val="20"/>
          <w:szCs w:val="20"/>
          <w:u w:val="single"/>
        </w:rPr>
      </w:pPr>
      <w:r w:rsidRPr="00CF0D58">
        <w:rPr>
          <w:rFonts w:ascii="Verdana" w:hAnsi="Verdana"/>
          <w:sz w:val="20"/>
          <w:szCs w:val="20"/>
          <w:u w:val="single"/>
        </w:rPr>
        <w:t>A suitable combination of relevant education and experience may also be considered</w:t>
      </w:r>
    </w:p>
    <w:sectPr w:rsidR="00666FA5" w:rsidRPr="00CF0D58" w:rsidSect="0060576A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83" w:rsidRDefault="00151383" w:rsidP="00154702">
      <w:pPr>
        <w:spacing w:after="0" w:line="240" w:lineRule="auto"/>
      </w:pPr>
      <w:r>
        <w:separator/>
      </w:r>
    </w:p>
  </w:endnote>
  <w:endnote w:type="continuationSeparator" w:id="0">
    <w:p w:rsidR="00151383" w:rsidRDefault="00151383" w:rsidP="001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83" w:rsidRDefault="00151383" w:rsidP="00154702">
      <w:pPr>
        <w:spacing w:after="0" w:line="240" w:lineRule="auto"/>
      </w:pPr>
      <w:r>
        <w:separator/>
      </w:r>
    </w:p>
  </w:footnote>
  <w:footnote w:type="continuationSeparator" w:id="0">
    <w:p w:rsidR="00151383" w:rsidRDefault="00151383" w:rsidP="001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E5" w:rsidRPr="00F8475E" w:rsidRDefault="00154702" w:rsidP="00CD5ED5">
    <w:pPr>
      <w:pStyle w:val="Header"/>
      <w:jc w:val="right"/>
      <w:rPr>
        <w:rFonts w:ascii="Verdana" w:hAnsi="Verdana"/>
        <w:sz w:val="18"/>
        <w:szCs w:val="18"/>
      </w:rP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0" allowOverlap="1" wp14:anchorId="0A89BA67" wp14:editId="60C0AB60">
          <wp:simplePos x="0" y="0"/>
          <wp:positionH relativeFrom="column">
            <wp:posOffset>-485775</wp:posOffset>
          </wp:positionH>
          <wp:positionV relativeFrom="paragraph">
            <wp:posOffset>-276225</wp:posOffset>
          </wp:positionV>
          <wp:extent cx="1960245" cy="295275"/>
          <wp:effectExtent l="0" t="0" r="190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B08">
      <w:tab/>
    </w:r>
    <w:r w:rsidR="00CD5ED5">
      <w:tab/>
    </w:r>
    <w:r w:rsidR="00CD5ED5">
      <w:tab/>
    </w:r>
    <w:r w:rsidR="00CD5ED5">
      <w:tab/>
    </w:r>
    <w:r w:rsidR="001E4FE5">
      <w:t>7201/7501/7502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2F0DD5"/>
    <w:multiLevelType w:val="multilevel"/>
    <w:tmpl w:val="933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35A8C"/>
    <w:multiLevelType w:val="hybridMultilevel"/>
    <w:tmpl w:val="D1427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E1F12"/>
    <w:multiLevelType w:val="multilevel"/>
    <w:tmpl w:val="365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34EF0"/>
    <w:multiLevelType w:val="hybridMultilevel"/>
    <w:tmpl w:val="3A1A5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37D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561726"/>
    <w:multiLevelType w:val="hybridMultilevel"/>
    <w:tmpl w:val="63AAFBC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2C71A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F3F90"/>
    <w:multiLevelType w:val="hybridMultilevel"/>
    <w:tmpl w:val="6AA0E754"/>
    <w:lvl w:ilvl="0" w:tplc="D3F29D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F31BA0"/>
    <w:multiLevelType w:val="multilevel"/>
    <w:tmpl w:val="246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27801"/>
    <w:multiLevelType w:val="hybridMultilevel"/>
    <w:tmpl w:val="0A3C2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4CC5"/>
    <w:multiLevelType w:val="multilevel"/>
    <w:tmpl w:val="E098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04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920E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235D4E"/>
    <w:multiLevelType w:val="hybridMultilevel"/>
    <w:tmpl w:val="2084AC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EE00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9F0438"/>
    <w:multiLevelType w:val="multilevel"/>
    <w:tmpl w:val="FEB8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B3716E"/>
    <w:multiLevelType w:val="hybridMultilevel"/>
    <w:tmpl w:val="53D80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00FF0"/>
    <w:multiLevelType w:val="hybridMultilevel"/>
    <w:tmpl w:val="59522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E77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0171964"/>
    <w:multiLevelType w:val="hybridMultilevel"/>
    <w:tmpl w:val="AF503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65E97"/>
    <w:multiLevelType w:val="hybridMultilevel"/>
    <w:tmpl w:val="2F8465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9013C"/>
    <w:multiLevelType w:val="hybridMultilevel"/>
    <w:tmpl w:val="ADDEC8F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2C71A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15413C"/>
    <w:multiLevelType w:val="hybridMultilevel"/>
    <w:tmpl w:val="D0A02A4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8C34115"/>
    <w:multiLevelType w:val="multilevel"/>
    <w:tmpl w:val="EF7C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13516A"/>
    <w:multiLevelType w:val="hybridMultilevel"/>
    <w:tmpl w:val="2744C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66629"/>
    <w:multiLevelType w:val="hybridMultilevel"/>
    <w:tmpl w:val="02503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21DA8"/>
    <w:multiLevelType w:val="multilevel"/>
    <w:tmpl w:val="D29A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883A6E"/>
    <w:multiLevelType w:val="hybridMultilevel"/>
    <w:tmpl w:val="B2529D32"/>
    <w:lvl w:ilvl="0" w:tplc="FE2C7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5F5858"/>
    <w:multiLevelType w:val="hybridMultilevel"/>
    <w:tmpl w:val="F23EF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F373D6"/>
    <w:multiLevelType w:val="hybridMultilevel"/>
    <w:tmpl w:val="5F86322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F08337A"/>
    <w:multiLevelType w:val="multilevel"/>
    <w:tmpl w:val="265A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20"/>
  </w:num>
  <w:num w:numId="4">
    <w:abstractNumId w:val="9"/>
  </w:num>
  <w:num w:numId="5">
    <w:abstractNumId w:val="19"/>
  </w:num>
  <w:num w:numId="6">
    <w:abstractNumId w:val="2"/>
  </w:num>
  <w:num w:numId="7">
    <w:abstractNumId w:val="22"/>
  </w:num>
  <w:num w:numId="8">
    <w:abstractNumId w:val="30"/>
  </w:num>
  <w:num w:numId="9">
    <w:abstractNumId w:val="10"/>
  </w:num>
  <w:num w:numId="10">
    <w:abstractNumId w:val="15"/>
  </w:num>
  <w:num w:numId="11">
    <w:abstractNumId w:val="8"/>
  </w:num>
  <w:num w:numId="12">
    <w:abstractNumId w:val="13"/>
  </w:num>
  <w:num w:numId="13">
    <w:abstractNumId w:val="17"/>
  </w:num>
  <w:num w:numId="14">
    <w:abstractNumId w:val="16"/>
  </w:num>
  <w:num w:numId="15">
    <w:abstractNumId w:val="25"/>
  </w:num>
  <w:num w:numId="16">
    <w:abstractNumId w:val="29"/>
  </w:num>
  <w:num w:numId="17">
    <w:abstractNumId w:val="26"/>
  </w:num>
  <w:num w:numId="18">
    <w:abstractNumId w:val="5"/>
  </w:num>
  <w:num w:numId="19">
    <w:abstractNumId w:val="23"/>
  </w:num>
  <w:num w:numId="20">
    <w:abstractNumId w:val="7"/>
  </w:num>
  <w:num w:numId="21">
    <w:abstractNumId w:val="1"/>
  </w:num>
  <w:num w:numId="22">
    <w:abstractNumId w:val="11"/>
  </w:num>
  <w:num w:numId="23">
    <w:abstractNumId w:val="12"/>
  </w:num>
  <w:num w:numId="24">
    <w:abstractNumId w:val="27"/>
  </w:num>
  <w:num w:numId="25">
    <w:abstractNumId w:val="3"/>
  </w:num>
  <w:num w:numId="26">
    <w:abstractNumId w:val="18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>
    <w:abstractNumId w:val="14"/>
  </w:num>
  <w:num w:numId="29">
    <w:abstractNumId w:val="28"/>
  </w:num>
  <w:num w:numId="30">
    <w:abstractNumId w:val="6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95"/>
    <w:rsid w:val="00001F75"/>
    <w:rsid w:val="00043B0E"/>
    <w:rsid w:val="000842FB"/>
    <w:rsid w:val="000A1332"/>
    <w:rsid w:val="000B2BEF"/>
    <w:rsid w:val="0010069C"/>
    <w:rsid w:val="001078C2"/>
    <w:rsid w:val="00115E4B"/>
    <w:rsid w:val="00133AE6"/>
    <w:rsid w:val="00151383"/>
    <w:rsid w:val="00152935"/>
    <w:rsid w:val="00154702"/>
    <w:rsid w:val="001558C3"/>
    <w:rsid w:val="00173205"/>
    <w:rsid w:val="001820AA"/>
    <w:rsid w:val="001D4558"/>
    <w:rsid w:val="001E4FE5"/>
    <w:rsid w:val="001F5FA5"/>
    <w:rsid w:val="00201BEE"/>
    <w:rsid w:val="00206F95"/>
    <w:rsid w:val="00223CB4"/>
    <w:rsid w:val="00230724"/>
    <w:rsid w:val="00250B0E"/>
    <w:rsid w:val="002703CD"/>
    <w:rsid w:val="00276A6A"/>
    <w:rsid w:val="00291D86"/>
    <w:rsid w:val="002B19EC"/>
    <w:rsid w:val="002C4E3A"/>
    <w:rsid w:val="002F5931"/>
    <w:rsid w:val="00321A8C"/>
    <w:rsid w:val="00354EB4"/>
    <w:rsid w:val="00357238"/>
    <w:rsid w:val="0035768A"/>
    <w:rsid w:val="003716B8"/>
    <w:rsid w:val="003768EA"/>
    <w:rsid w:val="00386FA5"/>
    <w:rsid w:val="0039015B"/>
    <w:rsid w:val="00394F8A"/>
    <w:rsid w:val="0039612C"/>
    <w:rsid w:val="003C4E94"/>
    <w:rsid w:val="003C57D1"/>
    <w:rsid w:val="003C629B"/>
    <w:rsid w:val="003E1A3C"/>
    <w:rsid w:val="0040205A"/>
    <w:rsid w:val="00406E73"/>
    <w:rsid w:val="004260F2"/>
    <w:rsid w:val="00433F37"/>
    <w:rsid w:val="00436FA2"/>
    <w:rsid w:val="00441684"/>
    <w:rsid w:val="00452267"/>
    <w:rsid w:val="00453541"/>
    <w:rsid w:val="00454F69"/>
    <w:rsid w:val="00475C13"/>
    <w:rsid w:val="004A397C"/>
    <w:rsid w:val="004A3BEF"/>
    <w:rsid w:val="004C4F69"/>
    <w:rsid w:val="00504570"/>
    <w:rsid w:val="00507F8C"/>
    <w:rsid w:val="00522B2A"/>
    <w:rsid w:val="00537A96"/>
    <w:rsid w:val="005405DC"/>
    <w:rsid w:val="005415AE"/>
    <w:rsid w:val="00550220"/>
    <w:rsid w:val="0057076D"/>
    <w:rsid w:val="00570F1D"/>
    <w:rsid w:val="005835FB"/>
    <w:rsid w:val="0059713E"/>
    <w:rsid w:val="005C0EE9"/>
    <w:rsid w:val="005D5935"/>
    <w:rsid w:val="0060576A"/>
    <w:rsid w:val="00625FA7"/>
    <w:rsid w:val="00646E08"/>
    <w:rsid w:val="00666FA5"/>
    <w:rsid w:val="006707F7"/>
    <w:rsid w:val="006A4227"/>
    <w:rsid w:val="006A6AE3"/>
    <w:rsid w:val="006A7B08"/>
    <w:rsid w:val="006B0127"/>
    <w:rsid w:val="006C10A9"/>
    <w:rsid w:val="006C1FCF"/>
    <w:rsid w:val="006E2790"/>
    <w:rsid w:val="00706FE5"/>
    <w:rsid w:val="00720B70"/>
    <w:rsid w:val="0072596F"/>
    <w:rsid w:val="007265AB"/>
    <w:rsid w:val="00772588"/>
    <w:rsid w:val="0077305B"/>
    <w:rsid w:val="00782BFE"/>
    <w:rsid w:val="007B4EE9"/>
    <w:rsid w:val="007F5597"/>
    <w:rsid w:val="00837FA9"/>
    <w:rsid w:val="00842EFC"/>
    <w:rsid w:val="00860FEF"/>
    <w:rsid w:val="008610D6"/>
    <w:rsid w:val="0088263F"/>
    <w:rsid w:val="00885ECD"/>
    <w:rsid w:val="00890B52"/>
    <w:rsid w:val="00897A43"/>
    <w:rsid w:val="008B6493"/>
    <w:rsid w:val="008D0096"/>
    <w:rsid w:val="0090340C"/>
    <w:rsid w:val="00921BDD"/>
    <w:rsid w:val="00961840"/>
    <w:rsid w:val="00963ECB"/>
    <w:rsid w:val="00995C69"/>
    <w:rsid w:val="009B20A1"/>
    <w:rsid w:val="009C1000"/>
    <w:rsid w:val="009C5397"/>
    <w:rsid w:val="009D6B4A"/>
    <w:rsid w:val="00A10B12"/>
    <w:rsid w:val="00A27C71"/>
    <w:rsid w:val="00A42715"/>
    <w:rsid w:val="00A81449"/>
    <w:rsid w:val="00A86880"/>
    <w:rsid w:val="00AB1A40"/>
    <w:rsid w:val="00AB53A7"/>
    <w:rsid w:val="00AD0B3A"/>
    <w:rsid w:val="00AE36E7"/>
    <w:rsid w:val="00AE54D3"/>
    <w:rsid w:val="00AF1480"/>
    <w:rsid w:val="00AF1F62"/>
    <w:rsid w:val="00AF2D7B"/>
    <w:rsid w:val="00AF3A95"/>
    <w:rsid w:val="00B11103"/>
    <w:rsid w:val="00B20EC1"/>
    <w:rsid w:val="00B2780B"/>
    <w:rsid w:val="00B417B2"/>
    <w:rsid w:val="00BC59C8"/>
    <w:rsid w:val="00BE1131"/>
    <w:rsid w:val="00BF62C5"/>
    <w:rsid w:val="00C00999"/>
    <w:rsid w:val="00C00CBD"/>
    <w:rsid w:val="00C01F10"/>
    <w:rsid w:val="00C166A7"/>
    <w:rsid w:val="00C27CB5"/>
    <w:rsid w:val="00C42825"/>
    <w:rsid w:val="00C77B18"/>
    <w:rsid w:val="00C95546"/>
    <w:rsid w:val="00CB5206"/>
    <w:rsid w:val="00CC566E"/>
    <w:rsid w:val="00CD06EC"/>
    <w:rsid w:val="00CD5ED5"/>
    <w:rsid w:val="00CE097B"/>
    <w:rsid w:val="00CF032D"/>
    <w:rsid w:val="00CF0D58"/>
    <w:rsid w:val="00D4666A"/>
    <w:rsid w:val="00D519EF"/>
    <w:rsid w:val="00DC3787"/>
    <w:rsid w:val="00DC48D0"/>
    <w:rsid w:val="00DC7D09"/>
    <w:rsid w:val="00DE12CE"/>
    <w:rsid w:val="00DE73ED"/>
    <w:rsid w:val="00DE789C"/>
    <w:rsid w:val="00DF005F"/>
    <w:rsid w:val="00DF5B99"/>
    <w:rsid w:val="00E011E2"/>
    <w:rsid w:val="00E346A0"/>
    <w:rsid w:val="00E57318"/>
    <w:rsid w:val="00E72697"/>
    <w:rsid w:val="00EB79B3"/>
    <w:rsid w:val="00EE6F59"/>
    <w:rsid w:val="00EF7818"/>
    <w:rsid w:val="00F10213"/>
    <w:rsid w:val="00F26C6C"/>
    <w:rsid w:val="00F73AC3"/>
    <w:rsid w:val="00F8475E"/>
    <w:rsid w:val="00FB04B6"/>
    <w:rsid w:val="00FB1395"/>
    <w:rsid w:val="00FC0ABB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02"/>
  </w:style>
  <w:style w:type="paragraph" w:styleId="Footer">
    <w:name w:val="footer"/>
    <w:basedOn w:val="Normal"/>
    <w:link w:val="FooterChar"/>
    <w:uiPriority w:val="99"/>
    <w:unhideWhenUsed/>
    <w:rsid w:val="0015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02"/>
  </w:style>
  <w:style w:type="paragraph" w:styleId="NoSpacing">
    <w:name w:val="No Spacing"/>
    <w:uiPriority w:val="1"/>
    <w:qFormat/>
    <w:rsid w:val="009C1000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57318"/>
    <w:pPr>
      <w:spacing w:before="72" w:after="0" w:line="240" w:lineRule="exact"/>
      <w:ind w:left="720" w:hanging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57318"/>
    <w:rPr>
      <w:rFonts w:ascii="Times New Roman" w:eastAsia="Times New Roman" w:hAnsi="Times New Roman" w:cs="Times New Roman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27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271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02"/>
  </w:style>
  <w:style w:type="paragraph" w:styleId="Footer">
    <w:name w:val="footer"/>
    <w:basedOn w:val="Normal"/>
    <w:link w:val="FooterChar"/>
    <w:uiPriority w:val="99"/>
    <w:unhideWhenUsed/>
    <w:rsid w:val="0015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02"/>
  </w:style>
  <w:style w:type="paragraph" w:styleId="NoSpacing">
    <w:name w:val="No Spacing"/>
    <w:uiPriority w:val="1"/>
    <w:qFormat/>
    <w:rsid w:val="009C1000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57318"/>
    <w:pPr>
      <w:spacing w:before="72" w:after="0" w:line="240" w:lineRule="exact"/>
      <w:ind w:left="720" w:hanging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57318"/>
    <w:rPr>
      <w:rFonts w:ascii="Times New Roman" w:eastAsia="Times New Roman" w:hAnsi="Times New Roman" w:cs="Times New Roman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27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271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414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26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937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472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744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797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50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7031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FE6563-52AC-4C43-B1A5-F8813FF3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SaskPower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Selby, Chelsea J.</dc:creator>
  <cp:lastModifiedBy>SaskPower Corporation</cp:lastModifiedBy>
  <cp:revision>4</cp:revision>
  <cp:lastPrinted>2012-07-05T19:45:00Z</cp:lastPrinted>
  <dcterms:created xsi:type="dcterms:W3CDTF">2018-06-11T16:04:00Z</dcterms:created>
  <dcterms:modified xsi:type="dcterms:W3CDTF">2018-06-11T16:07:00Z</dcterms:modified>
</cp:coreProperties>
</file>